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74C" w:rsidRPr="002B605D" w:rsidRDefault="00A3174C" w:rsidP="00F2634F">
      <w:pPr>
        <w:spacing w:after="0" w:line="276" w:lineRule="auto"/>
        <w:jc w:val="center"/>
        <w:rPr>
          <w:rFonts w:asciiTheme="majorHAnsi" w:hAnsiTheme="majorHAnsi" w:cstheme="majorHAnsi"/>
          <w:b/>
          <w:sz w:val="24"/>
          <w:szCs w:val="24"/>
        </w:rPr>
      </w:pPr>
      <w:r w:rsidRPr="002B605D">
        <w:rPr>
          <w:rFonts w:asciiTheme="majorHAnsi" w:hAnsiTheme="majorHAnsi" w:cstheme="majorHAnsi"/>
          <w:b/>
          <w:sz w:val="24"/>
          <w:szCs w:val="24"/>
        </w:rPr>
        <w:t>Mẫu số 01. Đơn đề nghị giao đất; cho thuê đất; giao đất, cho thuê đất đồng thời giao khu</w:t>
      </w:r>
    </w:p>
    <w:p w:rsidR="00A3174C" w:rsidRPr="002B605D" w:rsidRDefault="00A3174C" w:rsidP="00F2634F">
      <w:pPr>
        <w:spacing w:after="0" w:line="276" w:lineRule="auto"/>
        <w:jc w:val="center"/>
        <w:rPr>
          <w:rFonts w:asciiTheme="majorHAnsi" w:hAnsiTheme="majorHAnsi" w:cstheme="majorHAnsi"/>
          <w:b/>
          <w:sz w:val="24"/>
          <w:szCs w:val="24"/>
        </w:rPr>
      </w:pPr>
      <w:r w:rsidRPr="002B605D">
        <w:rPr>
          <w:rFonts w:asciiTheme="majorHAnsi" w:hAnsiTheme="majorHAnsi" w:cstheme="majorHAnsi"/>
          <w:b/>
          <w:sz w:val="24"/>
          <w:szCs w:val="24"/>
        </w:rPr>
        <w:t>vực biển để thực hiện hoạt động lấn biển; giao đất và giao rừng; cho thuê đất và cho thuê</w:t>
      </w:r>
      <w:r w:rsidRPr="002B605D">
        <w:rPr>
          <w:rFonts w:asciiTheme="majorHAnsi" w:hAnsiTheme="majorHAnsi" w:cstheme="majorHAnsi"/>
          <w:b/>
          <w:sz w:val="24"/>
          <w:szCs w:val="24"/>
        </w:rPr>
        <w:t xml:space="preserve"> </w:t>
      </w:r>
      <w:r w:rsidRPr="002B605D">
        <w:rPr>
          <w:rFonts w:asciiTheme="majorHAnsi" w:hAnsiTheme="majorHAnsi" w:cstheme="majorHAnsi"/>
          <w:b/>
          <w:sz w:val="24"/>
          <w:szCs w:val="24"/>
        </w:rPr>
        <w:t>rừng</w:t>
      </w:r>
      <w:bookmarkStart w:id="0" w:name="_GoBack"/>
      <w:bookmarkEnd w:id="0"/>
    </w:p>
    <w:p w:rsidR="00A3174C" w:rsidRPr="002B605D" w:rsidRDefault="00A3174C" w:rsidP="002B605D">
      <w:pPr>
        <w:spacing w:after="0" w:line="276" w:lineRule="auto"/>
        <w:jc w:val="center"/>
        <w:rPr>
          <w:rFonts w:asciiTheme="majorHAnsi" w:hAnsiTheme="majorHAnsi" w:cstheme="majorHAnsi"/>
          <w:b/>
          <w:sz w:val="24"/>
          <w:szCs w:val="24"/>
        </w:rPr>
      </w:pPr>
      <w:r w:rsidRPr="002B605D">
        <w:rPr>
          <w:rFonts w:asciiTheme="majorHAnsi" w:hAnsiTheme="majorHAnsi" w:cstheme="majorHAnsi"/>
          <w:b/>
          <w:sz w:val="24"/>
          <w:szCs w:val="24"/>
        </w:rPr>
        <w:t>CỘNG HÒA XÃ HỘI CHỦ NGHĨA VIỆT NAM</w:t>
      </w:r>
    </w:p>
    <w:p w:rsidR="00A3174C" w:rsidRPr="002B605D" w:rsidRDefault="00A3174C" w:rsidP="002B605D">
      <w:pPr>
        <w:spacing w:after="0" w:line="276" w:lineRule="auto"/>
        <w:jc w:val="center"/>
        <w:rPr>
          <w:rFonts w:asciiTheme="majorHAnsi" w:hAnsiTheme="majorHAnsi" w:cstheme="majorHAnsi"/>
          <w:sz w:val="24"/>
          <w:szCs w:val="24"/>
        </w:rPr>
      </w:pPr>
      <w:r w:rsidRPr="002B605D">
        <w:rPr>
          <w:rFonts w:asciiTheme="majorHAnsi" w:hAnsiTheme="majorHAnsi" w:cstheme="majorHAnsi"/>
          <w:b/>
          <w:sz w:val="24"/>
          <w:szCs w:val="24"/>
        </w:rPr>
        <w:t>Độc lập - Tự do - Hạnh phúc</w:t>
      </w:r>
      <w:r w:rsidRPr="002B605D">
        <w:rPr>
          <w:rFonts w:asciiTheme="majorHAnsi" w:hAnsiTheme="majorHAnsi" w:cstheme="majorHAnsi"/>
          <w:sz w:val="24"/>
          <w:szCs w:val="24"/>
        </w:rPr>
        <w:t xml:space="preserve">  </w:t>
      </w:r>
    </w:p>
    <w:p w:rsidR="00A3174C" w:rsidRPr="002B605D" w:rsidRDefault="00A3174C" w:rsidP="002B605D">
      <w:pPr>
        <w:spacing w:after="0" w:line="276" w:lineRule="auto"/>
        <w:jc w:val="center"/>
        <w:rPr>
          <w:rFonts w:asciiTheme="majorHAnsi" w:hAnsiTheme="majorHAnsi" w:cstheme="majorHAnsi"/>
          <w:sz w:val="24"/>
          <w:szCs w:val="24"/>
        </w:rPr>
      </w:pPr>
      <w:r w:rsidRPr="002B605D">
        <w:rPr>
          <w:rFonts w:asciiTheme="majorHAnsi" w:hAnsiTheme="majorHAnsi" w:cstheme="majorHAnsi"/>
          <w:sz w:val="24"/>
          <w:szCs w:val="24"/>
        </w:rPr>
        <w:t>---------------</w:t>
      </w:r>
    </w:p>
    <w:p w:rsidR="00A3174C" w:rsidRPr="002B605D" w:rsidRDefault="00A3174C" w:rsidP="002B605D">
      <w:pPr>
        <w:spacing w:after="0" w:line="276" w:lineRule="auto"/>
        <w:jc w:val="right"/>
        <w:rPr>
          <w:rFonts w:asciiTheme="majorHAnsi" w:hAnsiTheme="majorHAnsi" w:cstheme="majorHAnsi"/>
          <w:i/>
          <w:sz w:val="24"/>
          <w:szCs w:val="24"/>
        </w:rPr>
      </w:pPr>
      <w:r w:rsidRPr="002B605D">
        <w:rPr>
          <w:rFonts w:asciiTheme="majorHAnsi" w:hAnsiTheme="majorHAnsi" w:cstheme="majorHAnsi"/>
          <w:i/>
          <w:sz w:val="24"/>
          <w:szCs w:val="24"/>
        </w:rPr>
        <w:t xml:space="preserve">..., ngày ... tháng ... năm ... </w:t>
      </w:r>
    </w:p>
    <w:p w:rsidR="00A3174C" w:rsidRPr="002B605D" w:rsidRDefault="00A3174C" w:rsidP="002B605D">
      <w:pPr>
        <w:spacing w:after="0" w:line="276" w:lineRule="auto"/>
        <w:jc w:val="center"/>
        <w:rPr>
          <w:rFonts w:asciiTheme="majorHAnsi" w:hAnsiTheme="majorHAnsi" w:cstheme="majorHAnsi"/>
          <w:b/>
          <w:sz w:val="24"/>
          <w:szCs w:val="24"/>
        </w:rPr>
      </w:pPr>
      <w:r w:rsidRPr="002B605D">
        <w:rPr>
          <w:rFonts w:asciiTheme="majorHAnsi" w:hAnsiTheme="majorHAnsi" w:cstheme="majorHAnsi"/>
          <w:b/>
          <w:sz w:val="24"/>
          <w:szCs w:val="24"/>
        </w:rPr>
        <w:t>ĐƠN ĐỀ NGHỊ</w:t>
      </w:r>
      <w:r w:rsidRPr="002B605D">
        <w:rPr>
          <w:rFonts w:asciiTheme="majorHAnsi" w:hAnsiTheme="majorHAnsi" w:cstheme="majorHAnsi"/>
          <w:b/>
          <w:sz w:val="24"/>
          <w:szCs w:val="24"/>
          <w:vertAlign w:val="superscript"/>
        </w:rPr>
        <w:t>[1]</w:t>
      </w:r>
      <w:r w:rsidRPr="002B605D">
        <w:rPr>
          <w:rFonts w:asciiTheme="majorHAnsi" w:hAnsiTheme="majorHAnsi" w:cstheme="majorHAnsi"/>
          <w:b/>
          <w:sz w:val="24"/>
          <w:szCs w:val="24"/>
        </w:rPr>
        <w:t xml:space="preserve"> </w:t>
      </w:r>
      <w:r w:rsidRPr="002B605D">
        <w:rPr>
          <w:rFonts w:asciiTheme="majorHAnsi" w:hAnsiTheme="majorHAnsi" w:cstheme="majorHAnsi"/>
          <w:b/>
          <w:sz w:val="24"/>
          <w:szCs w:val="24"/>
        </w:rPr>
        <w:t>…</w:t>
      </w:r>
    </w:p>
    <w:p w:rsidR="00A3174C" w:rsidRPr="002B605D" w:rsidRDefault="00A3174C" w:rsidP="002B605D">
      <w:pPr>
        <w:spacing w:after="0" w:line="276" w:lineRule="auto"/>
        <w:jc w:val="center"/>
        <w:rPr>
          <w:rFonts w:asciiTheme="majorHAnsi" w:hAnsiTheme="majorHAnsi" w:cstheme="majorHAnsi"/>
          <w:b/>
          <w:sz w:val="24"/>
          <w:szCs w:val="24"/>
        </w:rPr>
      </w:pPr>
      <w:r w:rsidRPr="002B605D">
        <w:rPr>
          <w:rFonts w:asciiTheme="majorHAnsi" w:hAnsiTheme="majorHAnsi" w:cstheme="majorHAnsi"/>
          <w:b/>
          <w:sz w:val="24"/>
          <w:szCs w:val="24"/>
        </w:rPr>
        <w:t>Kính gửi: Ủy ban nhân dân/Chủ tịch Ủy ban nhân dân</w:t>
      </w:r>
      <w:r w:rsidRPr="002B605D">
        <w:rPr>
          <w:rFonts w:asciiTheme="majorHAnsi" w:hAnsiTheme="majorHAnsi" w:cstheme="majorHAnsi"/>
          <w:b/>
          <w:sz w:val="24"/>
          <w:szCs w:val="24"/>
          <w:vertAlign w:val="superscript"/>
        </w:rPr>
        <w:t>[2]</w:t>
      </w:r>
      <w:r w:rsidRPr="002B605D">
        <w:rPr>
          <w:rFonts w:asciiTheme="majorHAnsi" w:hAnsiTheme="majorHAnsi" w:cstheme="majorHAnsi"/>
          <w:b/>
          <w:sz w:val="24"/>
          <w:szCs w:val="24"/>
        </w:rPr>
        <w:t xml:space="preserve"> </w:t>
      </w:r>
      <w:r w:rsidRPr="002B605D">
        <w:rPr>
          <w:rFonts w:asciiTheme="majorHAnsi" w:hAnsiTheme="majorHAnsi" w:cstheme="majorHAnsi"/>
          <w:b/>
          <w:sz w:val="24"/>
          <w:szCs w:val="24"/>
        </w:rPr>
        <w:t>:……….</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1. Người đề nghị</w:t>
      </w:r>
      <w:r w:rsidRPr="002B605D">
        <w:rPr>
          <w:rFonts w:asciiTheme="majorHAnsi" w:hAnsiTheme="majorHAnsi" w:cstheme="majorHAnsi"/>
          <w:sz w:val="24"/>
          <w:szCs w:val="24"/>
          <w:vertAlign w:val="superscript"/>
        </w:rPr>
        <w:t>[3]</w:t>
      </w:r>
      <w:r w:rsidRPr="002B605D">
        <w:rPr>
          <w:rFonts w:asciiTheme="majorHAnsi" w:hAnsiTheme="majorHAnsi" w:cstheme="majorHAnsi"/>
          <w:sz w:val="24"/>
          <w:szCs w:val="24"/>
        </w:rPr>
        <w:t xml:space="preserve"> </w:t>
      </w:r>
      <w:r w:rsidRPr="002B605D">
        <w:rPr>
          <w:rFonts w:asciiTheme="majorHAnsi" w:hAnsiTheme="majorHAnsi" w:cstheme="majorHAnsi"/>
          <w:sz w:val="24"/>
          <w:szCs w:val="24"/>
        </w:rPr>
        <w:t xml:space="preserve">:…………………………………………………………….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2. Địa chỉ/trụ sở chính:…………………………………………………..….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3. Thông tin liên hệ (điện thoại, fax, email...):……………………………..…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4. Địa điểm thửa đất/khu đất/khu rừng/khu vực biển (tại xã/phường ..., tỉnh/thành phố</w:t>
      </w:r>
      <w:r w:rsidRPr="002B605D">
        <w:rPr>
          <w:rFonts w:asciiTheme="majorHAnsi" w:hAnsiTheme="majorHAnsi" w:cstheme="majorHAnsi"/>
          <w:sz w:val="24"/>
          <w:szCs w:val="24"/>
        </w:rPr>
        <w:t xml:space="preserve">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5. Diện tích đất (m</w:t>
      </w:r>
      <w:r w:rsidRPr="002B605D">
        <w:rPr>
          <w:rFonts w:asciiTheme="majorHAnsi" w:hAnsiTheme="majorHAnsi" w:cstheme="majorHAnsi"/>
          <w:sz w:val="24"/>
          <w:szCs w:val="24"/>
          <w:vertAlign w:val="superscript"/>
        </w:rPr>
        <w:t>2</w:t>
      </w:r>
      <w:r w:rsidRPr="002B605D">
        <w:rPr>
          <w:rFonts w:asciiTheme="majorHAnsi" w:hAnsiTheme="majorHAnsi" w:cstheme="majorHAnsi"/>
          <w:sz w:val="24"/>
          <w:szCs w:val="24"/>
        </w:rPr>
        <w:t xml:space="preserve">):…….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6. Diện tích khu vực biển (m</w:t>
      </w:r>
      <w:r w:rsidRPr="002B605D">
        <w:rPr>
          <w:rFonts w:asciiTheme="majorHAnsi" w:hAnsiTheme="majorHAnsi" w:cstheme="majorHAnsi"/>
          <w:sz w:val="24"/>
          <w:szCs w:val="24"/>
          <w:vertAlign w:val="superscript"/>
        </w:rPr>
        <w:t>2</w:t>
      </w:r>
      <w:r w:rsidRPr="002B605D">
        <w:rPr>
          <w:rFonts w:asciiTheme="majorHAnsi" w:hAnsiTheme="majorHAnsi" w:cstheme="majorHAnsi"/>
          <w:sz w:val="24"/>
          <w:szCs w:val="24"/>
        </w:rPr>
        <w:t xml:space="preserve">) (nếu có):………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7. Diện tích đất chuyên trồng lúa phải nộp tiền theo quy định của pháp luật về đất trồ</w:t>
      </w:r>
      <w:r w:rsidRPr="002B605D">
        <w:rPr>
          <w:rFonts w:asciiTheme="majorHAnsi" w:hAnsiTheme="majorHAnsi" w:cstheme="majorHAnsi"/>
          <w:sz w:val="24"/>
          <w:szCs w:val="24"/>
        </w:rPr>
        <w:t>ng lúa (m</w:t>
      </w:r>
      <w:r w:rsidRPr="002B605D">
        <w:rPr>
          <w:rFonts w:asciiTheme="majorHAnsi" w:hAnsiTheme="majorHAnsi" w:cstheme="majorHAnsi"/>
          <w:sz w:val="24"/>
          <w:szCs w:val="24"/>
          <w:vertAlign w:val="superscript"/>
        </w:rPr>
        <w:t>2</w:t>
      </w:r>
      <w:r w:rsidRPr="002B605D">
        <w:rPr>
          <w:rFonts w:asciiTheme="majorHAnsi" w:hAnsiTheme="majorHAnsi" w:cstheme="majorHAnsi"/>
          <w:sz w:val="24"/>
          <w:szCs w:val="24"/>
        </w:rPr>
        <w:t xml:space="preserve">) </w:t>
      </w:r>
      <w:r w:rsidRPr="002B605D">
        <w:rPr>
          <w:rFonts w:asciiTheme="majorHAnsi" w:hAnsiTheme="majorHAnsi" w:cstheme="majorHAnsi"/>
          <w:sz w:val="24"/>
          <w:szCs w:val="24"/>
        </w:rPr>
        <w:t xml:space="preserve">(nếu có):…………………………………………………….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8. Diện tích rừng (m</w:t>
      </w:r>
      <w:r w:rsidRPr="002B605D">
        <w:rPr>
          <w:rFonts w:asciiTheme="majorHAnsi" w:hAnsiTheme="majorHAnsi" w:cstheme="majorHAnsi"/>
          <w:sz w:val="24"/>
          <w:szCs w:val="24"/>
          <w:vertAlign w:val="superscript"/>
        </w:rPr>
        <w:t>2</w:t>
      </w:r>
      <w:r w:rsidRPr="002B605D">
        <w:rPr>
          <w:rFonts w:asciiTheme="majorHAnsi" w:hAnsiTheme="majorHAnsi" w:cstheme="majorHAnsi"/>
          <w:sz w:val="24"/>
          <w:szCs w:val="24"/>
        </w:rPr>
        <w:t xml:space="preserve">) (nếu có): …………………………………………….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9. Để sử dụng vào mục đích</w:t>
      </w:r>
      <w:r w:rsidRPr="002B605D">
        <w:rPr>
          <w:rFonts w:asciiTheme="majorHAnsi" w:hAnsiTheme="majorHAnsi" w:cstheme="majorHAnsi"/>
          <w:sz w:val="24"/>
          <w:szCs w:val="24"/>
          <w:vertAlign w:val="superscript"/>
        </w:rPr>
        <w:t>[4]</w:t>
      </w:r>
      <w:r w:rsidRPr="002B605D">
        <w:rPr>
          <w:rFonts w:asciiTheme="majorHAnsi" w:hAnsiTheme="majorHAnsi" w:cstheme="majorHAnsi"/>
          <w:sz w:val="24"/>
          <w:szCs w:val="24"/>
        </w:rPr>
        <w:t xml:space="preserve">: .......................................................................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10. Hình thức sử dụng đất</w:t>
      </w:r>
      <w:r w:rsidRPr="002B605D">
        <w:rPr>
          <w:rFonts w:asciiTheme="majorHAnsi" w:hAnsiTheme="majorHAnsi" w:cstheme="majorHAnsi"/>
          <w:sz w:val="24"/>
          <w:szCs w:val="24"/>
          <w:vertAlign w:val="superscript"/>
        </w:rPr>
        <w:t>[5]</w:t>
      </w:r>
      <w:r w:rsidRPr="002B605D">
        <w:rPr>
          <w:rFonts w:asciiTheme="majorHAnsi" w:hAnsiTheme="majorHAnsi" w:cstheme="majorHAnsi"/>
          <w:sz w:val="24"/>
          <w:szCs w:val="24"/>
        </w:rPr>
        <w:t xml:space="preserve">:…………………………………………………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11. Thời hạn sử dụng đất:……… Thời hạn sử dụng khu vực biển…………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12. Xác định trường hợp được miễn tiền sử dụng đất, tiền thuê đất theo quy định (nếu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có)</w:t>
      </w:r>
      <w:r w:rsidRPr="002B605D">
        <w:rPr>
          <w:rFonts w:asciiTheme="majorHAnsi" w:hAnsiTheme="majorHAnsi" w:cstheme="majorHAnsi"/>
          <w:sz w:val="24"/>
          <w:szCs w:val="24"/>
          <w:vertAlign w:val="superscript"/>
        </w:rPr>
        <w:t>[6]</w:t>
      </w:r>
      <w:r w:rsidRPr="002B605D">
        <w:rPr>
          <w:rFonts w:asciiTheme="majorHAnsi" w:hAnsiTheme="majorHAnsi" w:cstheme="majorHAnsi"/>
          <w:sz w:val="24"/>
          <w:szCs w:val="24"/>
          <w:vertAlign w:val="superscript"/>
        </w:rPr>
        <w:t xml:space="preserve"> </w:t>
      </w:r>
      <w:r w:rsidRPr="002B605D">
        <w:rPr>
          <w:rFonts w:asciiTheme="majorHAnsi" w:hAnsiTheme="majorHAnsi" w:cstheme="majorHAnsi"/>
          <w:sz w:val="24"/>
          <w:szCs w:val="24"/>
        </w:rPr>
        <w:t xml:space="preserve">:…………………………………………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13. Cam kết sử dụng đất, sử dụng khu vực biển, sử dụng rừng đúng mục đích, chấp hành quy</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định của pháp luật về đất đai, pháp luật về biển và hải, pháp luật về lâm nghiệp, pháp luật về</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đất trồng lúa và pháp luật khác có liên quan; nộp tiền sử dụng đất, tiền thuê đất, tiền để nhà</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nước bổ sung diện tích đất chuyên trồng lúa bị mất hoặc tăng hiệu quả sử dụng đất trồng lúa</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(nếu có), các nghĩa vụ tài chính khác theo quy định của pháp luật (nếu có) đầy đủ, đúng hạn.</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Các cam kết khác (nếu có): ........................................................................... </w:t>
      </w:r>
    </w:p>
    <w:p w:rsidR="00A3174C" w:rsidRPr="002B605D" w:rsidRDefault="00A3174C" w:rsidP="002B605D">
      <w:pPr>
        <w:spacing w:after="0" w:line="276"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14. Tài liệu gửi kèm (nếu có) </w:t>
      </w:r>
      <w:r w:rsidRPr="002B605D">
        <w:rPr>
          <w:rFonts w:asciiTheme="majorHAnsi" w:hAnsiTheme="majorHAnsi" w:cstheme="majorHAnsi"/>
          <w:sz w:val="24"/>
          <w:szCs w:val="24"/>
          <w:vertAlign w:val="superscript"/>
        </w:rPr>
        <w:t>[7]</w:t>
      </w:r>
      <w:r w:rsidRPr="002B605D">
        <w:rPr>
          <w:rFonts w:asciiTheme="majorHAnsi" w:hAnsiTheme="majorHAnsi" w:cstheme="majorHAnsi"/>
          <w:sz w:val="24"/>
          <w:szCs w:val="24"/>
        </w:rPr>
        <w:t xml:space="preserve"> ...................................................................... </w:t>
      </w:r>
    </w:p>
    <w:p w:rsidR="00A3174C" w:rsidRPr="002B605D" w:rsidRDefault="00A3174C" w:rsidP="002B605D">
      <w:pPr>
        <w:spacing w:after="0" w:line="276" w:lineRule="auto"/>
        <w:jc w:val="both"/>
        <w:rPr>
          <w:rFonts w:asciiTheme="majorHAnsi" w:hAnsiTheme="majorHAnsi" w:cstheme="majorHAnsi"/>
          <w:sz w:val="24"/>
          <w:szCs w:val="24"/>
        </w:rPr>
      </w:pPr>
    </w:p>
    <w:p w:rsidR="00A3174C" w:rsidRPr="002B605D" w:rsidRDefault="00A3174C" w:rsidP="002B605D">
      <w:pPr>
        <w:spacing w:after="0" w:line="276" w:lineRule="auto"/>
        <w:jc w:val="center"/>
        <w:rPr>
          <w:rFonts w:asciiTheme="majorHAnsi" w:hAnsiTheme="majorHAnsi" w:cstheme="majorHAnsi"/>
          <w:b/>
          <w:sz w:val="24"/>
          <w:szCs w:val="24"/>
        </w:rPr>
      </w:pPr>
      <w:r w:rsidRPr="002B605D">
        <w:rPr>
          <w:rFonts w:asciiTheme="majorHAnsi" w:hAnsiTheme="majorHAnsi" w:cstheme="majorHAnsi"/>
          <w:b/>
          <w:sz w:val="24"/>
          <w:szCs w:val="24"/>
        </w:rPr>
        <w:t xml:space="preserve">                                                                                     </w:t>
      </w:r>
      <w:r w:rsidRPr="002B605D">
        <w:rPr>
          <w:rFonts w:asciiTheme="majorHAnsi" w:hAnsiTheme="majorHAnsi" w:cstheme="majorHAnsi"/>
          <w:b/>
          <w:sz w:val="24"/>
          <w:szCs w:val="24"/>
        </w:rPr>
        <w:t>Người làm đơn</w:t>
      </w:r>
      <w:r w:rsidRPr="002B605D">
        <w:rPr>
          <w:rFonts w:asciiTheme="majorHAnsi" w:hAnsiTheme="majorHAnsi" w:cstheme="majorHAnsi"/>
          <w:b/>
          <w:sz w:val="24"/>
          <w:szCs w:val="24"/>
          <w:vertAlign w:val="superscript"/>
        </w:rPr>
        <w:t>[8]</w:t>
      </w:r>
      <w:r w:rsidRPr="002B605D">
        <w:rPr>
          <w:rFonts w:asciiTheme="majorHAnsi" w:hAnsiTheme="majorHAnsi" w:cstheme="majorHAnsi"/>
          <w:b/>
          <w:sz w:val="24"/>
          <w:szCs w:val="24"/>
        </w:rPr>
        <w:t xml:space="preserve"> </w:t>
      </w:r>
    </w:p>
    <w:p w:rsidR="00966499" w:rsidRPr="002B605D" w:rsidRDefault="00A3174C" w:rsidP="002B605D">
      <w:pPr>
        <w:spacing w:after="0" w:line="276" w:lineRule="auto"/>
        <w:jc w:val="right"/>
        <w:rPr>
          <w:rFonts w:asciiTheme="majorHAnsi" w:hAnsiTheme="majorHAnsi" w:cstheme="majorHAnsi"/>
          <w:sz w:val="24"/>
          <w:szCs w:val="24"/>
        </w:rPr>
      </w:pPr>
      <w:r w:rsidRPr="002B605D">
        <w:rPr>
          <w:rFonts w:asciiTheme="majorHAnsi" w:hAnsiTheme="majorHAnsi" w:cstheme="majorHAnsi"/>
          <w:sz w:val="24"/>
          <w:szCs w:val="24"/>
        </w:rPr>
        <w:t>(Ký và ghi rõ họ tên, đóng dấu nếu có)</w:t>
      </w:r>
    </w:p>
    <w:p w:rsidR="002B605D" w:rsidRPr="002B605D" w:rsidRDefault="002B605D" w:rsidP="002B605D">
      <w:pPr>
        <w:spacing w:after="0" w:line="276" w:lineRule="auto"/>
        <w:rPr>
          <w:rFonts w:asciiTheme="majorHAnsi" w:hAnsiTheme="majorHAnsi" w:cstheme="majorHAnsi"/>
          <w:sz w:val="24"/>
          <w:szCs w:val="24"/>
        </w:rPr>
      </w:pPr>
      <w:r w:rsidRPr="002B605D">
        <w:rPr>
          <w:rFonts w:asciiTheme="majorHAnsi" w:hAnsiTheme="majorHAnsi" w:cstheme="majorHAnsi"/>
          <w:sz w:val="24"/>
          <w:szCs w:val="24"/>
        </w:rPr>
        <w:br w:type="page"/>
      </w:r>
    </w:p>
    <w:p w:rsidR="002B605D" w:rsidRPr="002B605D" w:rsidRDefault="002B605D" w:rsidP="002B605D">
      <w:pPr>
        <w:spacing w:after="0" w:line="240" w:lineRule="auto"/>
        <w:rPr>
          <w:rFonts w:asciiTheme="majorHAnsi" w:hAnsiTheme="majorHAnsi" w:cstheme="majorHAnsi"/>
          <w:sz w:val="24"/>
          <w:szCs w:val="24"/>
        </w:rPr>
      </w:pPr>
      <w:r w:rsidRPr="002B605D">
        <w:rPr>
          <w:rFonts w:asciiTheme="majorHAnsi" w:hAnsiTheme="majorHAnsi" w:cstheme="majorHAnsi"/>
          <w:sz w:val="24"/>
          <w:szCs w:val="24"/>
        </w:rPr>
        <w:lastRenderedPageBreak/>
        <w:t xml:space="preserve">_____________________ </w:t>
      </w:r>
    </w:p>
    <w:p w:rsidR="002B605D" w:rsidRPr="002B605D" w:rsidRDefault="002B605D" w:rsidP="002B605D">
      <w:pPr>
        <w:spacing w:after="0" w:line="240"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 [1] Giao đất; cho thuê đất; giao đất, cho thuê đất đồng thời giao khu vực biển để thực hiện hoạt động lấn biển; giao đất và giao rừng; cho thuê đất và cho thuê rừng. </w:t>
      </w:r>
    </w:p>
    <w:p w:rsidR="002B605D" w:rsidRPr="002B605D" w:rsidRDefault="002B605D" w:rsidP="002B605D">
      <w:pPr>
        <w:spacing w:after="0" w:line="240"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[2] Đối với thủ tục thuộc thẩm quyền cấp tỉnh là Ủy ban nhân dân thành phố, đối với thủ tục thuộc thẩm quyền cấp xã là Chủ tịch UBND cấp xã có thẩm quyền giao đất; cho thuê đất; giao đất, cho thuê đất, đồng thời giao khu vực biển để thực hiện hoạt động lấn biển; giao đất và giao rừng; cho thuê đất và cho thuê rừng. </w:t>
      </w:r>
    </w:p>
    <w:p w:rsidR="002B605D" w:rsidRPr="002B605D" w:rsidRDefault="002B605D" w:rsidP="002B605D">
      <w:pPr>
        <w:spacing w:after="0" w:line="240" w:lineRule="auto"/>
        <w:jc w:val="both"/>
        <w:rPr>
          <w:rFonts w:asciiTheme="majorHAnsi" w:hAnsiTheme="majorHAnsi" w:cstheme="majorHAnsi"/>
          <w:sz w:val="24"/>
          <w:szCs w:val="24"/>
        </w:rPr>
      </w:pPr>
      <w:r w:rsidRPr="002B605D">
        <w:rPr>
          <w:rFonts w:asciiTheme="majorHAnsi" w:hAnsiTheme="majorHAnsi" w:cstheme="majorHAnsi"/>
          <w:sz w:val="24"/>
          <w:szCs w:val="24"/>
        </w:rPr>
        <w:t>[3]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rsidR="002B605D" w:rsidRPr="002B605D" w:rsidRDefault="002B605D" w:rsidP="002B605D">
      <w:pPr>
        <w:spacing w:after="0" w:line="240"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[4] Trường hợp đã được cấp giấy chứng nhận đầu tư/quyết định, chấp thuận chủ trương đầu tư/quyết định dự án… thì ghi rõ mục đích sử dụng đất để thực hiện dự án đầu tư theo giấy tờ đã cấp. Trường hợp đề nghị giao đất xây dựng công trình ngầm thì ghi rõ diện tích đất xây dựng công trình trên mặt đất phục vụ cho việc vận hành, khai thác sử dụng công trình ngầm quy định tại Điều 216 Luật Đất đai. </w:t>
      </w:r>
    </w:p>
    <w:p w:rsidR="002B605D" w:rsidRPr="002B605D" w:rsidRDefault="002B605D" w:rsidP="002B605D">
      <w:pPr>
        <w:spacing w:after="0" w:line="240"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[5] Giao đất không thu tiền sử dụng đất; giao đất có thu tiền sử dụng đất; cho thuê đất thu tiền thuê đất một lần cho cả thời gian thuê; cho thuê đất thu tiền thuê đất hàng năm. </w:t>
      </w:r>
    </w:p>
    <w:p w:rsidR="002B605D" w:rsidRPr="002B605D" w:rsidRDefault="002B605D" w:rsidP="002B605D">
      <w:pPr>
        <w:spacing w:after="0" w:line="240" w:lineRule="auto"/>
        <w:jc w:val="both"/>
        <w:rPr>
          <w:rFonts w:asciiTheme="majorHAnsi" w:hAnsiTheme="majorHAnsi" w:cstheme="majorHAnsi"/>
          <w:sz w:val="24"/>
          <w:szCs w:val="24"/>
        </w:rPr>
      </w:pPr>
      <w:r w:rsidRPr="002B605D">
        <w:rPr>
          <w:rFonts w:asciiTheme="majorHAnsi" w:hAnsiTheme="majorHAnsi" w:cstheme="majorHAnsi"/>
          <w:sz w:val="24"/>
          <w:szCs w:val="24"/>
        </w:rPr>
        <w:t xml:space="preserve">[6] Nêu rõ thuộc trường hợp được miễn tiền sử dụng đất, miễn tiền thuê đất theo quy định nào của pháp luật </w:t>
      </w:r>
    </w:p>
    <w:p w:rsidR="002B605D" w:rsidRPr="002B605D" w:rsidRDefault="002B605D" w:rsidP="002B605D">
      <w:pPr>
        <w:spacing w:after="0" w:line="240" w:lineRule="auto"/>
        <w:jc w:val="both"/>
        <w:rPr>
          <w:rFonts w:asciiTheme="majorHAnsi" w:hAnsiTheme="majorHAnsi" w:cstheme="majorHAnsi"/>
          <w:sz w:val="24"/>
          <w:szCs w:val="24"/>
        </w:rPr>
      </w:pPr>
      <w:r w:rsidRPr="002B605D">
        <w:rPr>
          <w:rFonts w:asciiTheme="majorHAnsi" w:hAnsiTheme="majorHAnsi" w:cstheme="majorHAnsi"/>
          <w:sz w:val="24"/>
          <w:szCs w:val="24"/>
        </w:rPr>
        <w:t>[7] Thực hiện trong trường hợp hồ sơ giao đất, cho thuê đất đồng thời giao khu vực biển để thực hiện hoạt động lấn biển; giao đất và giao rừng; cho thuê đất và thuê rừng do người đề nghị lập phải có theo quy định.</w:t>
      </w:r>
    </w:p>
    <w:p w:rsidR="002B605D" w:rsidRPr="002B605D" w:rsidRDefault="002B605D" w:rsidP="002B605D">
      <w:pPr>
        <w:spacing w:after="0" w:line="240" w:lineRule="auto"/>
        <w:jc w:val="both"/>
        <w:rPr>
          <w:rFonts w:asciiTheme="majorHAnsi" w:hAnsiTheme="majorHAnsi" w:cstheme="majorHAnsi"/>
          <w:sz w:val="24"/>
          <w:szCs w:val="24"/>
        </w:rPr>
      </w:pPr>
      <w:r w:rsidRPr="002B605D">
        <w:rPr>
          <w:rFonts w:asciiTheme="majorHAnsi" w:hAnsiTheme="majorHAnsi" w:cstheme="majorHAnsi"/>
          <w:sz w:val="24"/>
          <w:szCs w:val="24"/>
        </w:rPr>
        <w:t>[8] Ghi rõ họ và tên cá nhân, cá nhân đại diện cho người sử dụng đất quy định tại Điều 4 Luật Đất đai.</w:t>
      </w:r>
    </w:p>
    <w:sectPr w:rsidR="002B605D" w:rsidRPr="002B605D" w:rsidSect="00A3174C">
      <w:headerReference w:type="even" r:id="rId6"/>
      <w:headerReference w:type="default" r:id="rId7"/>
      <w:footerReference w:type="even" r:id="rId8"/>
      <w:footerReference w:type="default" r:id="rId9"/>
      <w:headerReference w:type="first" r:id="rId10"/>
      <w:footerReference w:type="firs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09D" w:rsidRDefault="006E609D" w:rsidP="00F2634F">
      <w:pPr>
        <w:spacing w:after="0" w:line="240" w:lineRule="auto"/>
      </w:pPr>
      <w:r>
        <w:separator/>
      </w:r>
    </w:p>
  </w:endnote>
  <w:endnote w:type="continuationSeparator" w:id="0">
    <w:p w:rsidR="006E609D" w:rsidRDefault="006E609D" w:rsidP="00F26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4F" w:rsidRDefault="00F2634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4F" w:rsidRDefault="00F2634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4F" w:rsidRDefault="00F2634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09D" w:rsidRDefault="006E609D" w:rsidP="00F2634F">
      <w:pPr>
        <w:spacing w:after="0" w:line="240" w:lineRule="auto"/>
      </w:pPr>
      <w:r>
        <w:separator/>
      </w:r>
    </w:p>
  </w:footnote>
  <w:footnote w:type="continuationSeparator" w:id="0">
    <w:p w:rsidR="006E609D" w:rsidRDefault="006E609D" w:rsidP="00F263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4F" w:rsidRDefault="00F2634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473735" o:spid="_x0000_s2050" type="#_x0000_t136" style="position:absolute;margin-left:0;margin-top:0;width:590.1pt;height:49.15pt;rotation:315;z-index:-251655168;mso-position-horizontal:center;mso-position-horizontal-relative:margin;mso-position-vertical:center;mso-position-vertical-relative:margin" o:allowincell="f" fillcolor="silver" stroked="f">
          <v:fill opacity=".5"/>
          <v:textpath style="font-family:&quot;Arial&quot;;font-size:1pt" string="https://nguoihieuluat.com/"/>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4F" w:rsidRDefault="00F2634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473736" o:spid="_x0000_s2051" type="#_x0000_t136" style="position:absolute;margin-left:0;margin-top:0;width:590.1pt;height:49.15pt;rotation:315;z-index:-251653120;mso-position-horizontal:center;mso-position-horizontal-relative:margin;mso-position-vertical:center;mso-position-vertical-relative:margin" o:allowincell="f" fillcolor="silver" stroked="f">
          <v:fill opacity=".5"/>
          <v:textpath style="font-family:&quot;Arial&quot;;font-size:1pt" string="https://nguoihieuluat.com/"/>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4F" w:rsidRDefault="00F2634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473734" o:spid="_x0000_s2049" type="#_x0000_t136" style="position:absolute;margin-left:0;margin-top:0;width:590.1pt;height:49.15pt;rotation:315;z-index:-251657216;mso-position-horizontal:center;mso-position-horizontal-relative:margin;mso-position-vertical:center;mso-position-vertical-relative:margin" o:allowincell="f" fillcolor="silver" stroked="f">
          <v:fill opacity=".5"/>
          <v:textpath style="font-family:&quot;Arial&quot;;font-size:1pt" string="https://nguoihieuluat.com/"/>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74C"/>
    <w:rsid w:val="00026C31"/>
    <w:rsid w:val="00213D6A"/>
    <w:rsid w:val="002B605D"/>
    <w:rsid w:val="006E609D"/>
    <w:rsid w:val="00A3174C"/>
    <w:rsid w:val="00F2634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5054BB7"/>
  <w15:chartTrackingRefBased/>
  <w15:docId w15:val="{D97B7BB9-CE45-4E3A-A39B-09CAA6A1A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3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634F"/>
  </w:style>
  <w:style w:type="paragraph" w:styleId="Footer">
    <w:name w:val="footer"/>
    <w:basedOn w:val="Normal"/>
    <w:link w:val="FooterChar"/>
    <w:uiPriority w:val="99"/>
    <w:unhideWhenUsed/>
    <w:rsid w:val="00F263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dc:creator>
  <cp:keywords/>
  <dc:description/>
  <cp:lastModifiedBy>MY</cp:lastModifiedBy>
  <cp:revision>2</cp:revision>
  <dcterms:created xsi:type="dcterms:W3CDTF">2026-09-25T08:53:00Z</dcterms:created>
  <dcterms:modified xsi:type="dcterms:W3CDTF">2026-09-25T11:19:00Z</dcterms:modified>
</cp:coreProperties>
</file>